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spacing w:after="80"/>
      </w:pPr>
      <w:r>
        <w:t xml:space="preserve">The Role of Sodium in Endurance Performance Most Athletes Overlook</w:t>
      </w:r>
    </w:p>
    <w:p>
      <w:pPr>
        <w:spacing w:after="160"/>
      </w:pPr>
      <w:r>
        <w:rPr>
          <w:i/>
          <w:iCs/>
          <w:color w:val="444444"/>
        </w:rPr>
        <w:t xml:space="preserve">Sodium isn't just about cramps, it governs fluid retention, nerve signalling, and how well your muscles contract under load.</w:t>
      </w:r>
    </w:p>
    <w:p>
      <w:pPr>
        <w:spacing w:after="40"/>
      </w:pPr>
      <w:r>
        <w:rPr>
          <w:b/>
          <w:bCs/>
          <w:color w:val="555555"/>
          <w:sz w:val="18"/>
          <w:szCs w:val="18"/>
        </w:rPr>
        <w:t xml:space="preserve">Pillar:  </w:t>
      </w:r>
      <w:r>
        <w:rPr>
          <w:color w:val="555555"/>
          <w:sz w:val="18"/>
          <w:szCs w:val="18"/>
        </w:rPr>
        <w:t xml:space="preserve">custom electrolytes</w:t>
      </w:r>
    </w:p>
    <w:p>
      <w:pPr>
        <w:spacing w:after="40"/>
      </w:pPr>
      <w:r>
        <w:rPr>
          <w:b/>
          <w:bCs/>
          <w:color w:val="555555"/>
          <w:sz w:val="18"/>
          <w:szCs w:val="18"/>
        </w:rPr>
        <w:t xml:space="preserve">Funnel stage:  </w:t>
      </w:r>
      <w:r>
        <w:rPr>
          <w:color w:val="555555"/>
          <w:sz w:val="18"/>
          <w:szCs w:val="18"/>
        </w:rPr>
        <w:t xml:space="preserve">consideration</w:t>
      </w:r>
    </w:p>
    <w:p>
      <w:pPr>
        <w:spacing w:after="40"/>
      </w:pPr>
      <w:r>
        <w:rPr>
          <w:b/>
          <w:bCs/>
          <w:color w:val="555555"/>
          <w:sz w:val="18"/>
          <w:szCs w:val="18"/>
        </w:rPr>
        <w:t xml:space="preserve">Primary keyword:  </w:t>
      </w:r>
      <w:r>
        <w:rPr>
          <w:color w:val="555555"/>
          <w:sz w:val="18"/>
          <w:szCs w:val="18"/>
        </w:rPr>
        <w:t xml:space="preserve">sodium endurance performance</w:t>
      </w:r>
    </w:p>
    <w:p>
      <w:pPr>
        <w:spacing w:after="40"/>
      </w:pPr>
      <w:r>
        <w:rPr>
          <w:b/>
          <w:bCs/>
          <w:color w:val="555555"/>
          <w:sz w:val="18"/>
          <w:szCs w:val="18"/>
        </w:rPr>
        <w:t xml:space="preserve">Conversion keyword:  </w:t>
      </w:r>
      <w:r>
        <w:rPr>
          <w:color w:val="555555"/>
          <w:sz w:val="18"/>
          <w:szCs w:val="18"/>
        </w:rPr>
        <w:t xml:space="preserve">sodium electrolyte endurance supplement</w:t>
      </w:r>
    </w:p>
    <w:p>
      <w:pPr>
        <w:spacing w:after="40"/>
      </w:pPr>
      <w:r>
        <w:rPr>
          <w:b/>
          <w:bCs/>
          <w:color w:val="555555"/>
          <w:sz w:val="18"/>
          <w:szCs w:val="18"/>
        </w:rPr>
        <w:t xml:space="preserve">Emotion:  </w:t>
      </w:r>
      <w:r>
        <w:rPr>
          <w:color w:val="555555"/>
          <w:sz w:val="18"/>
          <w:szCs w:val="18"/>
        </w:rPr>
        <w:t xml:space="preserve">Curiosity</w:t>
      </w:r>
    </w:p>
    <w:p>
      <w:pPr>
        <w:spacing w:after="40"/>
      </w:pPr>
      <w:r>
        <w:rPr>
          <w:b/>
          <w:bCs/>
          <w:color w:val="555555"/>
          <w:sz w:val="18"/>
          <w:szCs w:val="18"/>
        </w:rPr>
        <w:t xml:space="preserve">Nudges used:  </w:t>
      </w:r>
      <w:r>
        <w:rPr>
          <w:color w:val="555555"/>
          <w:sz w:val="18"/>
          <w:szCs w:val="18"/>
        </w:rPr>
        <w:t xml:space="preserve">Labour-Love (IKEA Effect)</w:t>
      </w:r>
    </w:p>
    <w:p>
      <w:pPr>
        <w:spacing w:after="40"/>
      </w:pPr>
      <w:r>
        <w:rPr>
          <w:b/>
          <w:bCs/>
          <w:color w:val="555555"/>
          <w:sz w:val="18"/>
          <w:szCs w:val="18"/>
        </w:rPr>
        <w:t xml:space="preserve">Read time:  </w:t>
      </w:r>
      <w:r>
        <w:rPr>
          <w:color w:val="555555"/>
          <w:sz w:val="18"/>
          <w:szCs w:val="18"/>
        </w:rPr>
        <w:t xml:space="preserve">4 min  ·  746 words</w:t>
      </w:r>
    </w:p>
    <w:p>
      <w:pPr>
        <w:spacing w:after="40"/>
      </w:pPr>
      <w:r>
        <w:rPr>
          <w:b/>
          <w:bCs/>
          <w:color w:val="555555"/>
          <w:sz w:val="18"/>
          <w:szCs w:val="18"/>
        </w:rPr>
        <w:t xml:space="preserve">Tags:  </w:t>
      </w:r>
      <w:r>
        <w:rPr>
          <w:color w:val="555555"/>
          <w:sz w:val="18"/>
          <w:szCs w:val="18"/>
        </w:rPr>
        <w:t xml:space="preserve">sodium endurance performance, sodium electrolyte endurance supplement, custom electrolytes, decision science, conversion psychology</w:t>
      </w:r>
    </w:p>
    <w:p>
      <w:pPr>
        <w:spacing w:after="40"/>
      </w:pPr>
      <w:r>
        <w:rPr>
          <w:b/>
          <w:bCs/>
          <w:color w:val="555555"/>
          <w:sz w:val="18"/>
          <w:szCs w:val="18"/>
        </w:rPr>
        <w:t xml:space="preserve">Slug:  </w:t>
      </w:r>
      <w:r>
        <w:rPr>
          <w:color w:val="555555"/>
          <w:sz w:val="18"/>
          <w:szCs w:val="18"/>
        </w:rPr>
        <w:t xml:space="preserve">sodium-role-endurance-performance</w:t>
      </w:r>
    </w:p>
    <w:p>
      <w:pPr>
        <w:pBdr>
          <w:bottom w:val="single" w:color="2E75B6" w:sz="8" w:space="1"/>
        </w:pBdr>
        <w:spacing w:after="200" w:before="120"/>
      </w:pPr>
      <w:r>
        <w:t xml:space="preserve"/>
      </w:r>
    </w:p>
    <w:p>
      <w:pPr>
        <w:spacing w:after="160"/>
      </w:pPr>
      <w:r>
        <w:t xml:space="preserve">You're 90 minutes into a long run, a second-half shift, or a heavy training block, and something starts to slip. Your legs feel heavier than the effort justifies. You're drinking, but the thirst won't quit. You cramped last week and blamed fitness. Your gym session yesterday ended earlier than planned and you couldn't explain why. For athletes a</w:t>
      </w:r>
      <w:hyperlink w:history="1" r:id="rIdx-bhgjql2edxpms0qu4yb">
        <w:r>
          <w:rPr>
            <w:rStyle w:val="Hyperlink"/>
          </w:rPr>
          <w:t xml:space="preserve">cro</w:t>
        </w:r>
      </w:hyperlink>
      <w:r>
        <w:t xml:space="preserve">ss every discipline, from team sport players covering kilometres of ground in a single match to gym goers pushing through back-to-back sessions, these moments get written off as poor sleep, low motivation, or just a bad day. Most of the time, sodium is the variable nobody checked.</w:t>
      </w:r>
    </w:p>
    <w:p>
      <w:pPr>
        <w:spacing w:after="160"/>
      </w:pPr>
      <w:r>
        <w:t xml:space="preserve">When you sweat, you lose sodium in higher concentrations than any other electrolyte. That loss isn't trivial. The fluid leaving your body is a saline solution, and replacing the water without replacing the sodium creates a compounding imbalance that quietly dismantles performance from the inside. Plasma volume drops. The signal to drink weakens even as dehydration deepens. Muscle contractility suffers. For a team sport athlete in the second half, a runner past the two-hour mark, or a gym goer on their third session of the week, that physiological slide is the difference between finishing strong and fading without understanding why.</w:t>
      </w:r>
    </w:p>
    <w:p>
      <w:pPr>
        <w:spacing w:after="160"/>
      </w:pPr>
      <w:r>
        <w:t xml:space="preserve">This is where custom-electrolyte thinking changes the picture entirely. Not every athlete sweats the same volume, and not every sweat carries the same sodium concentration. A one-size approach to hydration leaves a significant gap, one that targeted sodium replacement is specifically designed to close.</w:t>
      </w:r>
    </w:p>
    <w:p>
      <w:pPr>
        <w:pStyle w:val="Heading2"/>
      </w:pPr>
      <w:r>
        <w:t xml:space="preserve">What Sweat Rate Alone Doesn't Tell You</w:t>
      </w:r>
    </w:p>
    <w:p>
      <w:pPr>
        <w:spacing w:after="160"/>
      </w:pPr>
      <w:r>
        <w:t xml:space="preserve">Athletes who track their sweat rate, weighing themselves before and after sessions to estimate fluid losses, are doing something useful. But sweat rate is only half the picture. Sweat sodium concentration varies enormously between individuals, ranging from roughly 200mg per litre to over 2,000mg per litre in some cases. Two athletes losing the same volume of sweat can have wildly different sodium deficits by the end of a session. The one with higher sweat sodium concentration will feel it first: muscle cramping, a decline in cognitive sharpness, a heaviness in the legs that doesn't respond to carbohydrate intake.</w:t>
      </w:r>
    </w:p>
    <w:p>
      <w:pPr>
        <w:spacing w:after="160"/>
      </w:pPr>
      <w:r>
        <w:t xml:space="preserve">This is where generic electrolyte products often fall short. A product formulated around an average sweat profile will serve the average athlete adequately and everyone else imprecisely. For those on the higher end of sodium loss, often identifiable by white residue on skin or kit after hard sessions, a standard formulation may not come close to replacing what's been lost.</w:t>
      </w:r>
    </w:p>
    <w:p>
      <w:pPr>
        <w:pStyle w:val="Heading2"/>
      </w:pPr>
      <w:r>
        <w:t xml:space="preserve">Matching Intake to Demand</w:t>
      </w:r>
    </w:p>
    <w:p>
      <w:pPr>
        <w:spacing w:after="160"/>
      </w:pPr>
      <w:r>
        <w:t xml:space="preserve">Custom electrolyte formulations exist precisely because sweat is not uniform. Rather than working from a fixed sodium concentration, the principle is to match intake to individual loss rates, adjusting the sodium content of what you consume during training and competition based on session length, intensity, heat, and personal sweat profile.</w:t>
      </w:r>
    </w:p>
    <w:p>
      <w:pPr>
        <w:spacing w:after="160"/>
      </w:pPr>
      <w:r>
        <w:t xml:space="preserve">In practice, this means longer efforts in warm conditions demand meaningfully higher sodium intake than a 45-minute indoor session. It also means that pre-loading sodium before extended events, consuming higher-sodium foods or drinks in the hours before, can help expand plasma volume and reduce the deficit you're managing from the start. Research in endurance sport has consistently shown that athletes who begin events in a better sodium-balanced state maintain performance for longer and experience fewer late-race symptoms associated with electrolyte depletion.</w:t>
      </w:r>
    </w:p>
    <w:p>
      <w:pPr>
        <w:pStyle w:val="Heading2"/>
      </w:pPr>
      <w:r>
        <w:t xml:space="preserve">Beyond Cramping</w:t>
      </w:r>
    </w:p>
    <w:p>
      <w:pPr>
        <w:spacing w:after="160"/>
      </w:pPr>
      <w:r>
        <w:t xml:space="preserve">Cramping is the symptom most athletes associate with sodium loss, but it's arguably the least useful signal, it arrives late, after performance has already been compromised. Earlier indicators include a subtle increase in perceived effort at a given pace, reduced mental clarity during complex race decisions, and a disproportionate sense of fatigue relative to the work done. None of these are dramatic enough to stop you mid-session, which is exactly why sodium depletion tends to erode performance quietly rather than announce itself.</w:t>
      </w:r>
    </w:p>
    <w:p>
      <w:pPr>
        <w:spacing w:after="160"/>
      </w:pPr>
      <w:r>
        <w:t xml:space="preserve">Athletes who take sodium seriously don't wait for cramps. They build sodium intake into their fuelling strategy the same way they build in carbohydrates, with intention, adjusted to the demands of the session, and calibrated to their own physiology rather than borrowed from someone else's plan.</w:t>
      </w:r>
    </w:p>
    <w:p>
      <w:pPr>
        <w:spacing w:after="160"/>
      </w:pPr>
      <w:r>
        <w:t xml:space="preserve">The athletes who perform most consistently in heat, over long distances, and across back-to-back training days tend to share one habit: they've stopped treating hydration as a water problem and started treating it as a sodium problem with water as the vehicle.</w:t>
      </w:r>
    </w:p>
    <w:p>
      <w:pPr>
        <w:pStyle w:val="Heading2"/>
        <w:pBdr>
          <w:bottom w:val="single" w:color="2E75B6" w:sz="8" w:space="1"/>
        </w:pBdr>
        <w:spacing w:after="120" w:before="280"/>
      </w:pPr>
      <w:r>
        <w:t xml:space="preserve">Frequently Asked Questions</w:t>
      </w:r>
    </w:p>
    <w:p>
      <w:pPr>
        <w:spacing w:after="40" w:before="120"/>
      </w:pPr>
      <w:r>
        <w:rPr>
          <w:b/>
          <w:bCs/>
        </w:rPr>
        <w:t xml:space="preserve">What Sweat Rate Alone Doesn't Tell You?</w:t>
      </w:r>
    </w:p>
    <w:p>
      <w:pPr>
        <w:spacing w:after="120"/>
      </w:pPr>
      <w:r>
        <w:t xml:space="preserve">Athletes who track their sweat rate, weighing themselves before and after sessions to estimate fluid losses, are doing something useful. But sweat rate is only half the picture.</w:t>
      </w:r>
    </w:p>
    <w:p>
      <w:pPr>
        <w:spacing w:after="40" w:before="120"/>
      </w:pPr>
      <w:r>
        <w:rPr>
          <w:b/>
          <w:bCs/>
        </w:rPr>
        <w:t xml:space="preserve">What does this mean: Matching Intake to Demand?</w:t>
      </w:r>
    </w:p>
    <w:p>
      <w:pPr>
        <w:spacing w:after="120"/>
      </w:pPr>
      <w:r>
        <w:t xml:space="preserve">Custom electrolyte formulations exist precisely because sweat is not uniform. Rather than working from a fixed sodium concentration, the principle is to match intake to individual loss rates, adjusting the sodium content of what you consume during training and competition based on session length, intensity, heat, and personal sweat profile.</w:t>
      </w:r>
    </w:p>
    <w:p>
      <w:pPr>
        <w:spacing w:after="40" w:before="120"/>
      </w:pPr>
      <w:r>
        <w:rPr>
          <w:b/>
          <w:bCs/>
        </w:rPr>
        <w:t xml:space="preserve">What does this mean: Beyond Cramping?</w:t>
      </w:r>
    </w:p>
    <w:p>
      <w:pPr>
        <w:spacing w:after="120"/>
      </w:pPr>
      <w:r>
        <w:t xml:space="preserve">Cramping is the symptom most athletes associate with sodium loss, but it's arguably the least useful signal, it arrives late, after performance has already been compromised. Earlier indicators include a subtle increase in perceived effort at a given pace, reduced mental clarity during complex race decisions, and a disproportionate sense of fatigue relative to the work done.</w:t>
      </w:r>
    </w:p>
    <w:p>
      <w:pPr>
        <w:spacing w:after="40" w:before="120"/>
      </w:pPr>
      <w:r>
        <w:rPr>
          <w:b/>
          <w:bCs/>
        </w:rPr>
        <w:t xml:space="preserve">How can I put this into practice for better sodium endurance performance?</w:t>
      </w:r>
    </w:p>
    <w:p>
      <w:pPr>
        <w:spacing w:after="120"/>
      </w:pPr>
      <w:r>
        <w:t xml:space="preserve">Treat fuelling as part of your preparation, not an afterthought. The science only helps when it is applied consistently: plan around your training and competition, fuel before you feel you need to, and review what works for you over time. Science in Sport products are designed to make evidence-based fuelling simple to get right, so you arrive prepared and perform with confidence.</w:t>
      </w:r>
    </w:p>
    <w:sectPr>
      <w:footerReference w:type="default" r:id="rId7"/>
      <w:pgSz w:w="11906" w:h="16838" w:orient="portrait"/>
      <w:pgMar w:top="1134" w:right="1134" w:bottom="1134" w:left="1134"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color w:val="888888"/>
        <w:sz w:val="16"/>
        <w:szCs w:val="16"/>
      </w:rPr>
      <w:t xml:space="preserve">Science in Sport · Unlimited Conversions   |   </w:t>
    </w:r>
    <w:r>
      <w:rPr>
        <w:color w:val="888888"/>
        <w:sz w:val="16"/>
        <w:szCs w:val="16"/>
      </w:rPr>
      <w:t xml:space="preserve">Page </w:t>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abstractNum>
  <w:abstractNum w:abstractNumId="3" w15:restartNumberingAfterBreak="0">
    <w:multiLevelType w:val="hybridMultilevel"/>
    <w:lvl w:ilvl="0" w15:tentative="1">
      <w:start w:val="1"/>
      <w:numFmt w:val="decimal"/>
      <w:lvlText w:val="%1."/>
      <w:lvlJc w:val="left"/>
      <w:pPr>
        <w:ind w:left="72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120" w:before="120"/>
      <w:outlineLvl w:val="0"/>
    </w:pPr>
    <w:rPr>
      <w:rFonts w:ascii="Arial" w:cs="Arial" w:eastAsia="Arial" w:hAnsi="Arial"/>
      <w:b/>
      <w:bCs/>
      <w:color w:val="1A1A1A"/>
      <w:sz w:val="34"/>
      <w:szCs w:val="34"/>
    </w:rPr>
  </w:style>
  <w:style w:type="paragraph" w:styleId="Heading2">
    <w:name w:val="Heading 2"/>
    <w:basedOn w:val="Normal"/>
    <w:next w:val="Normal"/>
    <w:qFormat/>
    <w:pPr>
      <w:spacing w:after="120" w:before="220"/>
      <w:outlineLvl w:val="1"/>
    </w:pPr>
    <w:rPr>
      <w:rFonts w:ascii="Arial" w:cs="Arial" w:eastAsia="Arial" w:hAnsi="Arial"/>
      <w:b/>
      <w:bCs/>
      <w:color w:val="2E75B6"/>
      <w:sz w:val="28"/>
      <w:szCs w:val="28"/>
    </w:rPr>
  </w:style>
  <w:style w:type="paragraph" w:styleId="Heading3">
    <w:name w:val="Heading 3"/>
    <w:basedOn w:val="Normal"/>
    <w:next w:val="Normal"/>
    <w:qFormat/>
    <w:pPr>
      <w:spacing w:after="80" w:before="160"/>
      <w:outlineLvl w:val="2"/>
    </w:pPr>
    <w:rPr>
      <w:rFonts w:ascii="Arial" w:cs="Arial" w:eastAsia="Arial" w:hAnsi="Arial"/>
      <w:b/>
      <w:bCs/>
      <w:color w:val="1A1A1A"/>
      <w:sz w:val="24"/>
      <w:szCs w:val="24"/>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x-bhgjql2edxpms0qu4yb" Type="http://schemas.openxmlformats.org/officeDocument/2006/relationships/hyperlink" Target="https://www.thetmxgroup.com/unlimited-conversions" TargetMode="Externa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Sodium in Endurance Performance Most Athletes Overlook</dc:title>
  <dc:creator>Science in Sport — Unlimited Conversions</dc:creator>
  <dc:description>Sodium isn't just about cramps — it governs fluid retention, nerve signalling, and how well your muscles contract under load.</dc:description>
  <cp:lastModifiedBy>Un-named</cp:lastModifiedBy>
  <cp:revision>1</cp:revision>
  <dcterms:created xsi:type="dcterms:W3CDTF">2026-06-18T13:08:14.207Z</dcterms:created>
  <dcterms:modified xsi:type="dcterms:W3CDTF">2026-06-18T13:08:14.207Z</dcterms:modified>
</cp:coreProperties>
</file>

<file path=docProps/custom.xml><?xml version="1.0" encoding="utf-8"?>
<Properties xmlns="http://schemas.openxmlformats.org/officeDocument/2006/custom-properties" xmlns:vt="http://schemas.openxmlformats.org/officeDocument/2006/docPropsVTypes"/>
</file>