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80"/>
      </w:pPr>
      <w:r>
        <w:t xml:space="preserve">What Dehydration Actually Does to Your Performance Numbers</w:t>
      </w:r>
    </w:p>
    <w:p>
      <w:pPr>
        <w:spacing w:after="160"/>
      </w:pPr>
      <w:r>
        <w:rPr>
          <w:i/>
          <w:iCs/>
          <w:color w:val="444444"/>
        </w:rPr>
        <w:t xml:space="preserve">Even 2% body water loss measurably degrades speed, strength, and decision-making, the data is more alarming than most athletes realise.</w:t>
      </w:r>
    </w:p>
    <w:p>
      <w:pPr>
        <w:spacing w:after="40"/>
      </w:pPr>
      <w:r>
        <w:rPr>
          <w:b/>
          <w:bCs/>
          <w:color w:val="555555"/>
          <w:sz w:val="18"/>
          <w:szCs w:val="18"/>
        </w:rPr>
        <w:t xml:space="preserve">Pillar:  </w:t>
      </w:r>
      <w:r>
        <w:rPr>
          <w:color w:val="555555"/>
          <w:sz w:val="18"/>
          <w:szCs w:val="18"/>
        </w:rPr>
        <w:t xml:space="preserve">custom electrolytes</w:t>
      </w:r>
    </w:p>
    <w:p>
      <w:pPr>
        <w:spacing w:after="40"/>
      </w:pPr>
      <w:r>
        <w:rPr>
          <w:b/>
          <w:bCs/>
          <w:color w:val="555555"/>
          <w:sz w:val="18"/>
          <w:szCs w:val="18"/>
        </w:rPr>
        <w:t xml:space="preserve">Funnel stage:  </w:t>
      </w:r>
      <w:r>
        <w:rPr>
          <w:color w:val="555555"/>
          <w:sz w:val="18"/>
          <w:szCs w:val="18"/>
        </w:rPr>
        <w:t xml:space="preserve">awareness</w:t>
      </w:r>
    </w:p>
    <w:p>
      <w:pPr>
        <w:spacing w:after="40"/>
      </w:pPr>
      <w:r>
        <w:rPr>
          <w:b/>
          <w:bCs/>
          <w:color w:val="555555"/>
          <w:sz w:val="18"/>
          <w:szCs w:val="18"/>
        </w:rPr>
        <w:t xml:space="preserve">Primary keyword:  </w:t>
      </w:r>
      <w:r>
        <w:rPr>
          <w:color w:val="555555"/>
          <w:sz w:val="18"/>
          <w:szCs w:val="18"/>
        </w:rPr>
        <w:t xml:space="preserve">dehydration athletic performance</w:t>
      </w:r>
    </w:p>
    <w:p>
      <w:pPr>
        <w:spacing w:after="40"/>
      </w:pPr>
      <w:r>
        <w:rPr>
          <w:b/>
          <w:bCs/>
          <w:color w:val="555555"/>
          <w:sz w:val="18"/>
          <w:szCs w:val="18"/>
        </w:rPr>
        <w:t xml:space="preserve">Conversion keyword:  </w:t>
      </w:r>
      <w:r>
        <w:rPr>
          <w:color w:val="555555"/>
          <w:sz w:val="18"/>
          <w:szCs w:val="18"/>
        </w:rPr>
        <w:t xml:space="preserve">electrolyte drink for athletes</w:t>
      </w:r>
    </w:p>
    <w:p>
      <w:pPr>
        <w:spacing w:after="40"/>
      </w:pPr>
      <w:r>
        <w:rPr>
          <w:b/>
          <w:bCs/>
          <w:color w:val="555555"/>
          <w:sz w:val="18"/>
          <w:szCs w:val="18"/>
        </w:rPr>
        <w:t xml:space="preserve">Emotion:  </w:t>
      </w:r>
      <w:r>
        <w:rPr>
          <w:color w:val="555555"/>
          <w:sz w:val="18"/>
          <w:szCs w:val="18"/>
        </w:rPr>
        <w:t xml:space="preserve">Curiosity</w:t>
      </w:r>
    </w:p>
    <w:p>
      <w:pPr>
        <w:spacing w:after="40"/>
      </w:pPr>
      <w:r>
        <w:rPr>
          <w:b/>
          <w:bCs/>
          <w:color w:val="555555"/>
          <w:sz w:val="18"/>
          <w:szCs w:val="18"/>
        </w:rPr>
        <w:t xml:space="preserve">Nudges used:  </w:t>
      </w:r>
      <w:r>
        <w:rPr>
          <w:color w:val="555555"/>
          <w:sz w:val="18"/>
          <w:szCs w:val="18"/>
        </w:rPr>
        <w:t xml:space="preserve">Labour-Love (IKEA Effect)</w:t>
      </w:r>
    </w:p>
    <w:p>
      <w:pPr>
        <w:spacing w:after="40"/>
      </w:pPr>
      <w:r>
        <w:rPr>
          <w:b/>
          <w:bCs/>
          <w:color w:val="555555"/>
          <w:sz w:val="18"/>
          <w:szCs w:val="18"/>
        </w:rPr>
        <w:t xml:space="preserve">Read time:  </w:t>
      </w:r>
      <w:r>
        <w:rPr>
          <w:color w:val="555555"/>
          <w:sz w:val="18"/>
          <w:szCs w:val="18"/>
        </w:rPr>
        <w:t xml:space="preserve">4 min  ·  764 words</w:t>
      </w:r>
    </w:p>
    <w:p>
      <w:pPr>
        <w:spacing w:after="40"/>
      </w:pPr>
      <w:r>
        <w:rPr>
          <w:b/>
          <w:bCs/>
          <w:color w:val="555555"/>
          <w:sz w:val="18"/>
          <w:szCs w:val="18"/>
        </w:rPr>
        <w:t xml:space="preserve">Tags:  </w:t>
      </w:r>
      <w:r>
        <w:rPr>
          <w:color w:val="555555"/>
          <w:sz w:val="18"/>
          <w:szCs w:val="18"/>
        </w:rPr>
        <w:t xml:space="preserve">dehydration athletic performance, electrolyte drink for athletes, custom electrolytes, decision science, conversion psychology</w:t>
      </w:r>
    </w:p>
    <w:p>
      <w:pPr>
        <w:spacing w:after="40"/>
      </w:pPr>
      <w:r>
        <w:rPr>
          <w:b/>
          <w:bCs/>
          <w:color w:val="555555"/>
          <w:sz w:val="18"/>
          <w:szCs w:val="18"/>
        </w:rPr>
        <w:t xml:space="preserve">Slug:  </w:t>
      </w:r>
      <w:r>
        <w:rPr>
          <w:color w:val="555555"/>
          <w:sz w:val="18"/>
          <w:szCs w:val="18"/>
        </w:rPr>
        <w:t xml:space="preserve">dehydration-effect-performance-numbers</w:t>
      </w:r>
    </w:p>
    <w:p>
      <w:pPr>
        <w:pBdr>
          <w:bottom w:val="single" w:color="2E75B6" w:sz="8" w:space="1"/>
        </w:pBdr>
        <w:spacing w:after="200" w:before="120"/>
      </w:pPr>
      <w:r>
        <w:t xml:space="preserve"/>
      </w:r>
    </w:p>
    <w:p>
      <w:pPr>
        <w:spacing w:after="160"/>
      </w:pPr>
      <w:r>
        <w:t xml:space="preserve">Most athletes know they should drink more. Far fewer understand what happens when they don't, not in vague terms like "you'll feel tired," but in the specific, measurable ways that dehydration dismantles output before you've noticed any thirst at all.</w:t>
      </w:r>
    </w:p>
    <w:p>
      <w:pPr>
        <w:spacing w:after="160"/>
      </w:pPr>
      <w:r>
        <w:t xml:space="preserve">Thirst is a lagging indicator. By the time your brain registers it, your body has already been operating in a compromised state. Fluid losses equivalent to around 2% of body mass, roughly 1.4kg for a 70kg athlete, are consistently associated with meaningful drops in aerobic capacity, reaction time, and muscular endurance. That's not a catastrophic level of dehydration. That's a hard training session in warm conditions without adequate intake.</w:t>
      </w:r>
    </w:p>
    <w:p>
      <w:pPr>
        <w:pBdr>
          <w:bottom w:val="single" w:color="D0D0D0" w:sz="6" w:space="1"/>
        </w:pBdr>
        <w:spacing w:after="120" w:before="120"/>
      </w:pPr>
      <w:r>
        <w:t xml:space="preserve"/>
      </w:r>
    </w:p>
    <w:p>
      <w:pPr>
        <w:pStyle w:val="Heading2"/>
      </w:pPr>
      <w:r>
        <w:t xml:space="preserve">Endurance Output Breaks Down Before You Feel It</w:t>
      </w:r>
    </w:p>
    <w:p>
      <w:pPr>
        <w:spacing w:after="160"/>
      </w:pPr>
      <w:r>
        <w:t xml:space="preserve">The performance effects aren't uniform a</w:t>
      </w:r>
      <w:hyperlink w:history="1" r:id="rIdzv7idbwov98wmz4b0iery">
        <w:r>
          <w:rPr>
            <w:rStyle w:val="Hyperlink"/>
          </w:rPr>
          <w:t xml:space="preserve">cro</w:t>
        </w:r>
      </w:hyperlink>
      <w:r>
        <w:t xml:space="preserve">ss all types of work, which is part of why they're easy to misread. Endurance output tends to suffer first. Cardiac output drops as blood volume falls, meaning the heart has to beat faster to deliver the same amount of oxygen to working muscles. Perceived effort climbs. Pace that felt controlled starts to feel like a grind, even though nothing about the session has changed except your fluid status.</w:t>
      </w:r>
    </w:p>
    <w:p>
      <w:pPr>
        <w:spacing w:after="160"/>
      </w:pPr>
      <w:r>
        <w:t xml:space="preserve">This matters because the degradation is invisible in the moment. You don't feel dehydrated, you just feel like you're having a bad day. Athletes routinely attribute compromised endurance sessions to sleep, stress, or accumulated fatigue when the actual variable is fluid status going into the session.</w:t>
      </w:r>
    </w:p>
    <w:p>
      <w:pPr>
        <w:pBdr>
          <w:bottom w:val="single" w:color="D0D0D0" w:sz="6" w:space="1"/>
        </w:pBdr>
        <w:spacing w:after="120" w:before="120"/>
      </w:pPr>
      <w:r>
        <w:t xml:space="preserve"/>
      </w:r>
    </w:p>
    <w:p>
      <w:pPr>
        <w:pStyle w:val="Heading2"/>
      </w:pPr>
      <w:r>
        <w:t xml:space="preserve">Strength Work Masks the Problem Until It Doesn't</w:t>
      </w:r>
    </w:p>
    <w:p>
      <w:pPr>
        <w:spacing w:after="160"/>
      </w:pPr>
      <w:r>
        <w:t xml:space="preserve">Strength and power work is more resilient, up to a point. Short, explosive efforts can hold up reasonably well under mild dehydration, which leads some athletes to assume they're unaffected. But as sessions extend, or as rest periods accumulate heat, the picture changes. Neuromuscular coordination begins to slip. Decision-making in team sport contexts, reading a defensive line, timing a press, choosing when to release a pass, degrades in ways that don't show up on a GPS unit but absolutely show up in outcomes.</w:t>
      </w:r>
    </w:p>
    <w:p>
      <w:pPr>
        <w:spacing w:after="160"/>
      </w:pPr>
      <w:r>
        <w:t xml:space="preserve">The danger here is false confidence. Because early sets feel fine, athletes conclude hydration isn't a limiting factor. By the time the drop-off is obvious, the session has already been compromised for longer than they realise.</w:t>
      </w:r>
    </w:p>
    <w:p>
      <w:pPr>
        <w:pBdr>
          <w:bottom w:val="single" w:color="D0D0D0" w:sz="6" w:space="1"/>
        </w:pBdr>
        <w:spacing w:after="120" w:before="120"/>
      </w:pPr>
      <w:r>
        <w:t xml:space="preserve"/>
      </w:r>
    </w:p>
    <w:p>
      <w:pPr>
        <w:pStyle w:val="Heading2"/>
      </w:pPr>
      <w:r>
        <w:t xml:space="preserve">Drinking Water Alone Doesn't Solve the Equation</w:t>
      </w:r>
    </w:p>
    <w:p>
      <w:pPr>
        <w:spacing w:after="160"/>
      </w:pPr>
      <w:r>
        <w:t xml:space="preserve">Fluid loss and electrolyte loss are not the same problem, though they happen simultaneously. Sweat contains sodium, and sodium is the primary electrolyte governing fluid balance in the body. When sodium levels fall, the signal to retain fluid weakens. You can drink water and still fail to rehydrate effectively if the sodium isn't there to support absorption and retention.</w:t>
      </w:r>
    </w:p>
    <w:p>
      <w:pPr>
        <w:spacing w:after="160"/>
      </w:pPr>
      <w:r>
        <w:t xml:space="preserve">This is a critical distinction that generic hydration advice consistently skips. Volume of intake is only half the equation. What's in the fluid determines whether it actually stays where it needs to be.</w:t>
      </w:r>
    </w:p>
    <w:p>
      <w:pPr>
        <w:pBdr>
          <w:bottom w:val="single" w:color="D0D0D0" w:sz="6" w:space="1"/>
        </w:pBdr>
        <w:spacing w:after="120" w:before="120"/>
      </w:pPr>
      <w:r>
        <w:t xml:space="preserve"/>
      </w:r>
    </w:p>
    <w:p>
      <w:pPr>
        <w:pStyle w:val="Heading2"/>
      </w:pPr>
      <w:r>
        <w:t xml:space="preserve">Individual Sodium Loss Rates Make Generic Formulas Inadequate</w:t>
      </w:r>
    </w:p>
    <w:p>
      <w:pPr>
        <w:spacing w:after="160"/>
      </w:pPr>
      <w:r>
        <w:t xml:space="preserve">Sweat sodium concentration varies significantly between individuals, some athletes lose two or three times as much sodium per litre of sweat as others. A standard sports drink built around an average figure will adequately serve some athletes and meaningfully under-serve others. The athlete who finishes a session with salt residue on their kit, who cramps despite drinking, who feels flat even when carbohydrate intake has been managed, these are often signs of sodium loss that generic formulations aren't matching.</w:t>
      </w:r>
    </w:p>
    <w:p>
      <w:pPr>
        <w:spacing w:after="160"/>
      </w:pPr>
      <w:r>
        <w:t xml:space="preserve">Matching electrolyte intake to actual sweat composition isn't a marginal gain. For athletes with high sweat sodium losses, it can be the difference between a session that builds fitness and one that simply depletes it.</w:t>
      </w:r>
    </w:p>
    <w:p>
      <w:pPr>
        <w:pBdr>
          <w:bottom w:val="single" w:color="D0D0D0" w:sz="6" w:space="1"/>
        </w:pBdr>
        <w:spacing w:after="120" w:before="120"/>
      </w:pPr>
      <w:r>
        <w:t xml:space="preserve"/>
      </w:r>
    </w:p>
    <w:p>
      <w:pPr>
        <w:pStyle w:val="Heading2"/>
      </w:pPr>
      <w:r>
        <w:t xml:space="preserve">Knowing Your Numbers Turns Hydration Into a Variable You Control</w:t>
      </w:r>
    </w:p>
    <w:p>
      <w:pPr>
        <w:spacing w:after="160"/>
      </w:pPr>
      <w:r>
        <w:t xml:space="preserve">The practical implication isn't to drink more indiscriminately. It's to drink with more information. Knowing your approximate sweat rate, which can be estimated by weighing before and after a session, gives you a target. Understanding whether you're a high or low sodium loser shapes what you put in the bottle.</w:t>
      </w:r>
    </w:p>
    <w:p>
      <w:pPr>
        <w:spacing w:after="160"/>
      </w:pPr>
      <w:r>
        <w:t xml:space="preserve">Athletes who train in variable conditions face an additional layer of complexity. Heat and humidity increase sweat rate substantially. A hydration strategy that works through a British winter may leave the same athlete significantly under-fuelled during a summer training camp or a competition in warmer climates.</w:t>
      </w:r>
    </w:p>
    <w:p>
      <w:pPr>
        <w:spacing w:after="160"/>
      </w:pPr>
      <w:r>
        <w:t xml:space="preserve">Performance numbers don't lie, but they don't always explain themselves either. A bad interval session, a sluggish second half, a strength session that stalls, dehydration is rarely the first thing athletes examine. It should be higher on the list than it is.</w:t>
      </w:r>
    </w:p>
    <w:p>
      <w:pPr>
        <w:pStyle w:val="Heading2"/>
        <w:pBdr>
          <w:bottom w:val="single" w:color="2E75B6" w:sz="8" w:space="1"/>
        </w:pBdr>
        <w:spacing w:after="120" w:before="280"/>
      </w:pPr>
      <w:r>
        <w:t xml:space="preserve">Frequently Asked Questions</w:t>
      </w:r>
    </w:p>
    <w:p>
      <w:pPr>
        <w:spacing w:after="40" w:before="120"/>
      </w:pPr>
      <w:r>
        <w:rPr>
          <w:b/>
          <w:bCs/>
        </w:rPr>
        <w:t xml:space="preserve">What does this mean: Endurance Output Breaks Down Before You Feel It?</w:t>
      </w:r>
    </w:p>
    <w:p>
      <w:pPr>
        <w:spacing w:after="120"/>
      </w:pPr>
      <w:r>
        <w:t xml:space="preserve">The performance effects aren't uniform across all types of work, which is part of why they're easy to misread. Endurance output tends to suffer first.</w:t>
      </w:r>
    </w:p>
    <w:p>
      <w:pPr>
        <w:spacing w:after="40" w:before="120"/>
      </w:pPr>
      <w:r>
        <w:rPr>
          <w:b/>
          <w:bCs/>
        </w:rPr>
        <w:t xml:space="preserve">What does this mean: Strength Work Masks the Problem Until It Doesn't?</w:t>
      </w:r>
    </w:p>
    <w:p>
      <w:pPr>
        <w:spacing w:after="120"/>
      </w:pPr>
      <w:r>
        <w:t xml:space="preserve">Strength and power work is more resilient, up to a point. Short, explosive efforts can hold up reasonably well under mild dehydration, which leads some athletes to assume they're unaffected.</w:t>
      </w:r>
    </w:p>
    <w:p>
      <w:pPr>
        <w:spacing w:after="40" w:before="120"/>
      </w:pPr>
      <w:r>
        <w:rPr>
          <w:b/>
          <w:bCs/>
        </w:rPr>
        <w:t xml:space="preserve">What does this mean: Drinking Water Alone Doesn't Solve the Equation?</w:t>
      </w:r>
    </w:p>
    <w:p>
      <w:pPr>
        <w:spacing w:after="120"/>
      </w:pPr>
      <w:r>
        <w:t xml:space="preserve">Fluid loss and electrolyte loss are not the same problem, though they happen simultaneously. Sweat contains sodium, and sodium is the primary electrolyte governing fluid balance in the body.</w:t>
      </w:r>
    </w:p>
    <w:p>
      <w:pPr>
        <w:spacing w:after="40" w:before="120"/>
      </w:pPr>
      <w:r>
        <w:rPr>
          <w:b/>
          <w:bCs/>
        </w:rPr>
        <w:t xml:space="preserve">What does this mean: Individual Sodium Loss Rates Make Generic Formulas Inadequate?</w:t>
      </w:r>
    </w:p>
    <w:p>
      <w:pPr>
        <w:spacing w:after="120"/>
      </w:pPr>
      <w:r>
        <w:t xml:space="preserve">Sweat sodium concentration varies significantly between individuals, some athletes lose two or three times as much sodium per litre of sweat as others. A standard sports drink built around an average figure will adequately serve some athletes and meaningfully under-serve others.</w:t>
      </w:r>
    </w:p>
    <w:p>
      <w:pPr>
        <w:spacing w:after="40" w:before="120"/>
      </w:pPr>
      <w:r>
        <w:rPr>
          <w:b/>
          <w:bCs/>
        </w:rPr>
        <w:t xml:space="preserve">How can I put this into practice for better dehydration athletic performance?</w:t>
      </w:r>
    </w:p>
    <w:p>
      <w:pPr>
        <w:spacing w:after="120"/>
      </w:pPr>
      <w:r>
        <w:t xml:space="preserve">Treat fuelling as part of your preparation, not an afterthought. The science only helps when it is applied consistently: plan around your training and competition, fuel before you feel you need to, and review what works for you over time. Science in Sport products are designed to make evidence-based fuelling simple to get right, so you arrive prepared and perform with confidence.</w:t>
      </w:r>
    </w:p>
    <w:sectPr>
      <w:footerReference w:type="default" r:id="rId7"/>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88888"/>
        <w:sz w:val="16"/>
        <w:szCs w:val="16"/>
      </w:rPr>
      <w:t xml:space="preserve">Science in Sport · Unlimited Conversions   |   </w:t>
    </w:r>
    <w:r>
      <w:rPr>
        <w:color w:val="888888"/>
        <w:sz w:val="16"/>
        <w:szCs w:val="16"/>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120"/>
      <w:outlineLvl w:val="0"/>
    </w:pPr>
    <w:rPr>
      <w:rFonts w:ascii="Arial" w:cs="Arial" w:eastAsia="Arial" w:hAnsi="Arial"/>
      <w:b/>
      <w:bCs/>
      <w:color w:val="1A1A1A"/>
      <w:sz w:val="34"/>
      <w:szCs w:val="34"/>
    </w:rPr>
  </w:style>
  <w:style w:type="paragraph" w:styleId="Heading2">
    <w:name w:val="Heading 2"/>
    <w:basedOn w:val="Normal"/>
    <w:next w:val="Normal"/>
    <w:qFormat/>
    <w:pPr>
      <w:spacing w:after="120" w:before="220"/>
      <w:outlineLvl w:val="1"/>
    </w:pPr>
    <w:rPr>
      <w:rFonts w:ascii="Arial" w:cs="Arial" w:eastAsia="Arial" w:hAnsi="Arial"/>
      <w:b/>
      <w:bCs/>
      <w:color w:val="2E75B6"/>
      <w:sz w:val="28"/>
      <w:szCs w:val="28"/>
    </w:rPr>
  </w:style>
  <w:style w:type="paragraph" w:styleId="Heading3">
    <w:name w:val="Heading 3"/>
    <w:basedOn w:val="Normal"/>
    <w:next w:val="Normal"/>
    <w:qFormat/>
    <w:pPr>
      <w:spacing w:after="80" w:before="160"/>
      <w:outlineLvl w:val="2"/>
    </w:pPr>
    <w:rPr>
      <w:rFonts w:ascii="Arial" w:cs="Arial" w:eastAsia="Arial" w:hAnsi="Arial"/>
      <w:b/>
      <w:bCs/>
      <w:color w:val="1A1A1A"/>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zv7idbwov98wmz4b0iery" Type="http://schemas.openxmlformats.org/officeDocument/2006/relationships/hyperlink" Target="https://www.thetmxgroup.com/unlimited-conversions" TargetMode="Externa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 Dehydration Actually Does to Your Performance Numbers</dc:title>
  <dc:creator>Science in Sport — Unlimited Conversions</dc:creator>
  <dc:description>Even 2% body water loss measurably degrades speed, strength, and decision-making — the data is more alarming than most athletes realise.</dc:description>
  <cp:lastModifiedBy>Un-named</cp:lastModifiedBy>
  <cp:revision>1</cp:revision>
  <dcterms:created xsi:type="dcterms:W3CDTF">2026-06-18T13:08:14.141Z</dcterms:created>
  <dcterms:modified xsi:type="dcterms:W3CDTF">2026-06-18T13:08:14.141Z</dcterms:modified>
</cp:coreProperties>
</file>

<file path=docProps/custom.xml><?xml version="1.0" encoding="utf-8"?>
<Properties xmlns="http://schemas.openxmlformats.org/officeDocument/2006/custom-properties" xmlns:vt="http://schemas.openxmlformats.org/officeDocument/2006/docPropsVTypes"/>
</file>