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pPr>
      <w:r>
        <w:t xml:space="preserve">Why Plant-Based Athletes Need to Think Differently About Iron</w:t>
      </w:r>
    </w:p>
    <w:p>
      <w:pPr>
        <w:spacing w:after="160"/>
      </w:pPr>
      <w:r>
        <w:rPr>
          <w:i/>
          <w:iCs/>
          <w:color w:val="444444"/>
        </w:rPr>
        <w:t xml:space="preserve">Non-haem iron from plants absorbs at a fraction of the rate of meat sources, and most plant-based athletes don't compensate.</w:t>
      </w:r>
    </w:p>
    <w:p>
      <w:pPr>
        <w:spacing w:after="40"/>
      </w:pPr>
      <w:r>
        <w:rPr>
          <w:b/>
          <w:bCs/>
          <w:color w:val="555555"/>
          <w:sz w:val="18"/>
          <w:szCs w:val="18"/>
        </w:rPr>
        <w:t xml:space="preserve">Pillar:  </w:t>
      </w:r>
      <w:r>
        <w:rPr>
          <w:color w:val="555555"/>
          <w:sz w:val="18"/>
          <w:szCs w:val="18"/>
        </w:rPr>
        <w:t xml:space="preserve">custom nutrition</w:t>
      </w:r>
    </w:p>
    <w:p>
      <w:pPr>
        <w:spacing w:after="40"/>
      </w:pPr>
      <w:r>
        <w:rPr>
          <w:b/>
          <w:bCs/>
          <w:color w:val="555555"/>
          <w:sz w:val="18"/>
          <w:szCs w:val="18"/>
        </w:rPr>
        <w:t xml:space="preserve">Funnel stage:  </w:t>
      </w:r>
      <w:r>
        <w:rPr>
          <w:color w:val="555555"/>
          <w:sz w:val="18"/>
          <w:szCs w:val="18"/>
        </w:rPr>
        <w:t xml:space="preserve">consideration</w:t>
      </w:r>
    </w:p>
    <w:p>
      <w:pPr>
        <w:spacing w:after="40"/>
      </w:pPr>
      <w:r>
        <w:rPr>
          <w:b/>
          <w:bCs/>
          <w:color w:val="555555"/>
          <w:sz w:val="18"/>
          <w:szCs w:val="18"/>
        </w:rPr>
        <w:t xml:space="preserve">Primary keyword:  </w:t>
      </w:r>
      <w:r>
        <w:rPr>
          <w:color w:val="555555"/>
          <w:sz w:val="18"/>
          <w:szCs w:val="18"/>
        </w:rPr>
        <w:t xml:space="preserve">plant based athlete iron</w:t>
      </w:r>
    </w:p>
    <w:p>
      <w:pPr>
        <w:spacing w:after="40"/>
      </w:pPr>
      <w:r>
        <w:rPr>
          <w:b/>
          <w:bCs/>
          <w:color w:val="555555"/>
          <w:sz w:val="18"/>
          <w:szCs w:val="18"/>
        </w:rPr>
        <w:t xml:space="preserve">Conversion keyword:  </w:t>
      </w:r>
      <w:r>
        <w:rPr>
          <w:color w:val="555555"/>
          <w:sz w:val="18"/>
          <w:szCs w:val="18"/>
        </w:rPr>
        <w:t xml:space="preserve">iron supplement plant based athlete</w:t>
      </w:r>
    </w:p>
    <w:p>
      <w:pPr>
        <w:spacing w:after="40"/>
      </w:pPr>
      <w:r>
        <w:rPr>
          <w:b/>
          <w:bCs/>
          <w:color w:val="555555"/>
          <w:sz w:val="18"/>
          <w:szCs w:val="18"/>
        </w:rPr>
        <w:t xml:space="preserve">Emotion:  </w:t>
      </w:r>
      <w:r>
        <w:rPr>
          <w:color w:val="555555"/>
          <w:sz w:val="18"/>
          <w:szCs w:val="18"/>
        </w:rPr>
        <w:t xml:space="preserve">Curiosity</w:t>
      </w:r>
    </w:p>
    <w:p>
      <w:pPr>
        <w:spacing w:after="40"/>
      </w:pPr>
      <w:r>
        <w:rPr>
          <w:b/>
          <w:bCs/>
          <w:color w:val="555555"/>
          <w:sz w:val="18"/>
          <w:szCs w:val="18"/>
        </w:rPr>
        <w:t xml:space="preserve">Nudges used:  </w:t>
      </w:r>
      <w:r>
        <w:rPr>
          <w:color w:val="555555"/>
          <w:sz w:val="18"/>
          <w:szCs w:val="18"/>
        </w:rPr>
        <w:t xml:space="preserve">Labour-Love (IKEA Effect)</w:t>
      </w:r>
    </w:p>
    <w:p>
      <w:pPr>
        <w:spacing w:after="40"/>
      </w:pPr>
      <w:r>
        <w:rPr>
          <w:b/>
          <w:bCs/>
          <w:color w:val="555555"/>
          <w:sz w:val="18"/>
          <w:szCs w:val="18"/>
        </w:rPr>
        <w:t xml:space="preserve">Read time:  </w:t>
      </w:r>
      <w:r>
        <w:rPr>
          <w:color w:val="555555"/>
          <w:sz w:val="18"/>
          <w:szCs w:val="18"/>
        </w:rPr>
        <w:t xml:space="preserve">4 min  ·  742 words</w:t>
      </w:r>
    </w:p>
    <w:p>
      <w:pPr>
        <w:spacing w:after="40"/>
      </w:pPr>
      <w:r>
        <w:rPr>
          <w:b/>
          <w:bCs/>
          <w:color w:val="555555"/>
          <w:sz w:val="18"/>
          <w:szCs w:val="18"/>
        </w:rPr>
        <w:t xml:space="preserve">Tags:  </w:t>
      </w:r>
      <w:r>
        <w:rPr>
          <w:color w:val="555555"/>
          <w:sz w:val="18"/>
          <w:szCs w:val="18"/>
        </w:rPr>
        <w:t xml:space="preserve">plant based athlete iron, iron supplement plant based athlete, custom nutrition, decision science, conversion psychology</w:t>
      </w:r>
    </w:p>
    <w:p>
      <w:pPr>
        <w:spacing w:after="40"/>
      </w:pPr>
      <w:r>
        <w:rPr>
          <w:b/>
          <w:bCs/>
          <w:color w:val="555555"/>
          <w:sz w:val="18"/>
          <w:szCs w:val="18"/>
        </w:rPr>
        <w:t xml:space="preserve">Slug:  </w:t>
      </w:r>
      <w:r>
        <w:rPr>
          <w:color w:val="555555"/>
          <w:sz w:val="18"/>
          <w:szCs w:val="18"/>
        </w:rPr>
        <w:t xml:space="preserve">plant-based-athletes-iron-intake</w:t>
      </w:r>
    </w:p>
    <w:p>
      <w:pPr>
        <w:pBdr>
          <w:bottom w:val="single" w:color="2E75B6" w:sz="8" w:space="1"/>
        </w:pBdr>
        <w:spacing w:after="200" w:before="120"/>
      </w:pPr>
      <w:r>
        <w:t xml:space="preserve"/>
      </w:r>
    </w:p>
    <w:p>
      <w:pPr>
        <w:spacing w:after="160"/>
      </w:pPr>
      <w:r>
        <w:t xml:space="preserve">Iron is one of those nutrients that only gets attention when something goes wrong, the persistent fatigue that sleep doesn't fix, the training sessions that feel harder than the numbers suggest they should, the slow recovery that coaches quietly blame on overtraining. For plant-based athletes, the relationship with iron isn't just about eating enough of it. It's about understanding why the rules are different.</w:t>
      </w:r>
    </w:p>
    <w:p>
      <w:pPr>
        <w:spacing w:after="160"/>
      </w:pPr>
      <w:r>
        <w:t xml:space="preserve">All dietary iron is not the same. The iron found in red meat, poultry and fish, haem iron, is absorbed efficiently by the body, with uptake rates somewhere between 15 and 35 percent depending on individual status. The iron found in plant foods, non-haem iron, is structurally different, and the gut treats it accordingly. Absorption rates can fall as low as two to five percent under unfavourable conditions. That gap is not a minor detail. It's the central fact around which a plant-based athlete's entire approach to iron needs to be built.</w:t>
      </w:r>
    </w:p>
    <w:p>
      <w:pPr>
        <w:pStyle w:val="Heading2"/>
      </w:pPr>
      <w:r>
        <w:t xml:space="preserve">The Absorption Gap Makes Quantity Irrelevant Without Strategy</w:t>
      </w:r>
    </w:p>
    <w:p>
      <w:pPr>
        <w:spacing w:after="160"/>
      </w:pPr>
      <w:r>
        <w:t xml:space="preserve">Eating iron-rich plant foods, lentils, tofu, pumpkin seeds, fortified cereals, dark leafy greens, is necessary but not sufficient. What happens around those foods matters just as much as the foods themselves. Vitamin C consumed alongside non-haem iron sources meaningfully increases absorption. A glass of orange juice with a lentil dish, a handful of strawberries alongside a spinach-based meal, these aren't nutritional flourishes, they're functional decisions.</w:t>
      </w:r>
    </w:p>
    <w:p>
      <w:pPr>
        <w:spacing w:after="160"/>
      </w:pPr>
      <w:r>
        <w:t xml:space="preserve">Equally important is knowing what suppresses absorption. Tannins in tea and coffee, calcium in dairy or supplements, and phytates found in wholegrains and legumes can all inhibit non-haem iron uptake when consumed at the same time. This doesn't mean avoiding those foods, it means timing them with some awareness. Drinking coffee an hour after a meal rather than during it is a small adjustment with a real physiological rationale.</w:t>
      </w:r>
    </w:p>
    <w:p>
      <w:pPr>
        <w:pStyle w:val="Heading2"/>
      </w:pPr>
      <w:r>
        <w:t xml:space="preserve">Training Itself Actively Depletes Iron, Narrowing the Margin Further</w:t>
      </w:r>
    </w:p>
    <w:p>
      <w:pPr>
        <w:spacing w:after="160"/>
      </w:pPr>
      <w:r>
        <w:t xml:space="preserve">Athletes have higher iron requirements than sedentary individuals for several reasons. Endurance training in particular increases red blood cell turnover, and impact sports cause a degree of mechanical haemolysis, the breakdown of red blood cells through repeated foot strike or muscle contraction. Sweat losses add a further, smaller contribution. The cumulative effect is that the margin for error on iron status is narrower for someone training six days a week than for someone who isn't.</w:t>
      </w:r>
    </w:p>
    <w:p>
      <w:pPr>
        <w:spacing w:after="160"/>
      </w:pPr>
      <w:r>
        <w:t xml:space="preserve">Plant-based athletes sit at the intersection of elevated demand and reduced absorption efficiency. That combination makes regular monitoring worth taking seriously. Serum ferritin, a marker of iron stores, is more informative than haemoglobin alone, since stores can be depleted well before anaemia develops. Feeling flat, heavy-legged or unusually breathless during moderate efforts can all precede a blood test that confirms what the body has been signalling for weeks.</w:t>
      </w:r>
    </w:p>
    <w:p>
      <w:pPr>
        <w:pStyle w:val="Heading2"/>
      </w:pPr>
      <w:r>
        <w:t xml:space="preserve">Deficiency Develops Silently, Which Is Why Waiting for Symptoms Is Too Late</w:t>
      </w:r>
    </w:p>
    <w:p>
      <w:pPr>
        <w:spacing w:after="160"/>
      </w:pPr>
      <w:r>
        <w:t xml:space="preserve">The insidious feature of iron depletion is that performance erodes gradually, not dramatically. There is no clear threshold moment, just a slow accumulation of effort that feels harder than it should, recovery that takes longer than it used to, and a ceiling on intensity that keeps dropping. By the time a blood test confirms low ferritin, an athlete may have been training sub-optimally for months. For plant-based athletes, whose absorption efficiency is structurally lower, that drift can happen faster and with less dietary warning than it would for someone eating animal products.</w:t>
      </w:r>
    </w:p>
    <w:p>
      <w:pPr>
        <w:pStyle w:val="Heading2"/>
      </w:pPr>
      <w:r>
        <w:t xml:space="preserve">Deliberate Meal Architecture Closes the Gap Without Abandoning the Diet</w:t>
      </w:r>
    </w:p>
    <w:p>
      <w:pPr>
        <w:spacing w:after="160"/>
      </w:pPr>
      <w:r>
        <w:t xml:space="preserve">None of this argues against plant-based eating for athletes. The evidence on plant-forward diets and long-term health is substantial, and many athletes perform at a high level without animal products. What it argues for is a more deliberate nutritional architecture, one that treats iron not as a passive background nutrient but as something that requires active management.</w:t>
      </w:r>
    </w:p>
    <w:p>
      <w:pPr>
        <w:spacing w:after="160"/>
      </w:pPr>
      <w:r>
        <w:t xml:space="preserve">That means building meals around iron-rich plant sources with intention, pairing them with vitamin C, separating them from inhibitors where practical, and checking in on status periodically rather than waiting for performance to decline. It also means recognising that plant-based protein sources like legumes and seeds often bring iron with them, so a diet that's adequate in protein is frequently on the right track for iron too, it just needs the absorption side of the equation addressed.</w:t>
      </w:r>
    </w:p>
    <w:p>
      <w:pPr>
        <w:spacing w:after="160"/>
      </w:pPr>
      <w:r>
        <w:t xml:space="preserve">The nutrient itself is available. The question is always whether the body can access it.</w:t>
      </w:r>
    </w:p>
    <w:p>
      <w:pPr>
        <w:pStyle w:val="Heading2"/>
        <w:pBdr>
          <w:bottom w:val="single" w:color="2E75B6" w:sz="8" w:space="1"/>
        </w:pBdr>
        <w:spacing w:after="120" w:before="280"/>
      </w:pPr>
      <w:r>
        <w:t xml:space="preserve">Frequently Asked Questions</w:t>
      </w:r>
    </w:p>
    <w:p>
      <w:pPr>
        <w:spacing w:after="40" w:before="120"/>
      </w:pPr>
      <w:r>
        <w:rPr>
          <w:b/>
          <w:bCs/>
        </w:rPr>
        <w:t xml:space="preserve">What does this mean: The Absorption Gap Makes Quantity Irrelevant Without Strategy?</w:t>
      </w:r>
    </w:p>
    <w:p>
      <w:pPr>
        <w:spacing w:after="120"/>
      </w:pPr>
      <w:r>
        <w:t xml:space="preserve">Eating iron-rich plant foods, lentils, tofu, pumpkin seeds, fortified cereals, dark leafy greens, is necessary but not sufficient. What happens around those foods matters just as much as the foods themselves.</w:t>
      </w:r>
    </w:p>
    <w:p>
      <w:pPr>
        <w:spacing w:after="40" w:before="120"/>
      </w:pPr>
      <w:r>
        <w:rPr>
          <w:b/>
          <w:bCs/>
        </w:rPr>
        <w:t xml:space="preserve">What does this mean: Training Itself Actively Depletes Iron, Narrowing the Margin Further?</w:t>
      </w:r>
    </w:p>
    <w:p>
      <w:pPr>
        <w:spacing w:after="120"/>
      </w:pPr>
      <w:r>
        <w:t xml:space="preserve">Athletes have higher iron requirements than sedentary individuals for several reasons. Endurance training in particular increases red blood cell turnover, and impact sports cause a degree of mechanical haemolysis, the breakdown of red blood cells through repeated foot strike or muscle contraction.</w:t>
      </w:r>
    </w:p>
    <w:p>
      <w:pPr>
        <w:spacing w:after="40" w:before="120"/>
      </w:pPr>
      <w:r>
        <w:rPr>
          <w:b/>
          <w:bCs/>
        </w:rPr>
        <w:t xml:space="preserve">What does this mean: Deficiency Develops Silently, Which Is Why Waiting for Symptoms Is Too Late?</w:t>
      </w:r>
    </w:p>
    <w:p>
      <w:pPr>
        <w:spacing w:after="120"/>
      </w:pPr>
      <w:r>
        <w:t xml:space="preserve">The insidious feature of iron depletion is that performance erodes gradually, not dramatically. There is no clear threshold moment, just a slow accumulation of effort that feels harder than it should, recovery that takes longer than it used to, and a ceiling on intensity that keeps dropping.</w:t>
      </w:r>
    </w:p>
    <w:p>
      <w:pPr>
        <w:spacing w:after="40" w:before="120"/>
      </w:pPr>
      <w:r>
        <w:rPr>
          <w:b/>
          <w:bCs/>
        </w:rPr>
        <w:t xml:space="preserve">What does this mean: Deliberate Meal Architecture Closes the Gap Without Abandoning the Diet?</w:t>
      </w:r>
    </w:p>
    <w:p>
      <w:pPr>
        <w:spacing w:after="120"/>
      </w:pPr>
      <w:r>
        <w:t xml:space="preserve">The evidence on plant-forward diets and long-term health is substantial, and many athletes perform at a high level without animal products. What it argues for is a more deliberate nutritional architecture, one that treats iron not as a passive background nutrient but as something that requires active management.</w:t>
      </w:r>
    </w:p>
    <w:p>
      <w:pPr>
        <w:spacing w:after="40" w:before="120"/>
      </w:pPr>
      <w:r>
        <w:rPr>
          <w:b/>
          <w:bCs/>
        </w:rPr>
        <w:t xml:space="preserve">How can I put this into practice for better plant based athlete iron?</w:t>
      </w:r>
    </w:p>
    <w:p>
      <w:pPr>
        <w:spacing w:after="120"/>
      </w:pPr>
      <w:r>
        <w:t xml:space="preserve">Treat fuelling as part of your preparation, not an afterthought. The science only helps when it is applied consistently: plan around your training and competition, fuel before you feel you need to, and review what works for you over time. Science in Sport products are designed to make evidence-based fuelling simple to get right, so you arrive prepared and perform with confidence.</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Science in Sport · Unlimited Conversions   |   </w:t>
    </w:r>
    <w:r>
      <w:rPr>
        <w:color w:val="88888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A1A1A"/>
      <w:sz w:val="34"/>
      <w:szCs w:val="34"/>
    </w:rPr>
  </w:style>
  <w:style w:type="paragraph" w:styleId="Heading2">
    <w:name w:val="Heading 2"/>
    <w:basedOn w:val="Normal"/>
    <w:next w:val="Normal"/>
    <w:qFormat/>
    <w:pPr>
      <w:spacing w:after="120" w:before="22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160"/>
      <w:outlineLvl w:val="2"/>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Why Plant-Based Athletes Need to Think Differently About Iron</dc:title>
  <dc:creator>Science in Sport — Unlimited Conversions</dc:creator>
  <dc:description>Non-haem iron from plants absorbs at a fraction of the rate of meat sources — and most plant-based athletes don't compensate.</dc:description>
  <cp:lastModifiedBy>Un-named</cp:lastModifiedBy>
  <cp:revision>1</cp:revision>
  <dcterms:created xsi:type="dcterms:W3CDTF">2026-06-18T13:08:13.889Z</dcterms:created>
  <dcterms:modified xsi:type="dcterms:W3CDTF">2026-06-18T13:08:13.889Z</dcterms:modified>
</cp:coreProperties>
</file>

<file path=docProps/custom.xml><?xml version="1.0" encoding="utf-8"?>
<Properties xmlns="http://schemas.openxmlformats.org/officeDocument/2006/custom-properties" xmlns:vt="http://schemas.openxmlformats.org/officeDocument/2006/docPropsVTypes"/>
</file>